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E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E74F77" w:rsidRPr="00E74F77">
        <w:rPr>
          <w:rFonts w:ascii="Times New Roman" w:hAnsi="Times New Roman" w:cs="Times New Roman"/>
        </w:rPr>
        <w:t xml:space="preserve">Zakup infrastruktury systemu zarządzania linią produkcyjną w warstwie sprzętowej (1 </w:t>
      </w:r>
      <w:proofErr w:type="spellStart"/>
      <w:r w:rsidR="00E74F77" w:rsidRPr="00E74F77">
        <w:rPr>
          <w:rFonts w:ascii="Times New Roman" w:hAnsi="Times New Roman" w:cs="Times New Roman"/>
        </w:rPr>
        <w:t>kpl</w:t>
      </w:r>
      <w:proofErr w:type="spellEnd"/>
      <w:r w:rsidR="00E74F77" w:rsidRPr="00E74F77">
        <w:rPr>
          <w:rFonts w:ascii="Times New Roman" w:hAnsi="Times New Roman" w:cs="Times New Roman"/>
        </w:rPr>
        <w:t>.)</w:t>
      </w:r>
    </w:p>
    <w:p w:rsidR="00746D31" w:rsidRPr="00746D31" w:rsidRDefault="00746D31" w:rsidP="00746D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</w:p>
    <w:p w:rsidR="00F357B2" w:rsidRDefault="009F078D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fabrycznie nowych środków trwałych: 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C77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erwera </w:t>
      </w:r>
      <w:r w:rsidRPr="00FC77EE">
        <w:rPr>
          <w:rFonts w:ascii="Times New Roman" w:hAnsi="Times New Roman" w:cs="Times New Roman"/>
        </w:rPr>
        <w:t>linii produkcyjnej - rozwiązanie nie gorsze niż 128 GB Ram 2 x</w:t>
      </w:r>
      <w:r>
        <w:rPr>
          <w:rFonts w:ascii="Times New Roman" w:hAnsi="Times New Roman" w:cs="Times New Roman"/>
        </w:rPr>
        <w:t xml:space="preserve"> </w:t>
      </w:r>
      <w:r w:rsidRPr="00FC77EE">
        <w:rPr>
          <w:rFonts w:ascii="Times New Roman" w:hAnsi="Times New Roman" w:cs="Times New Roman"/>
        </w:rPr>
        <w:t xml:space="preserve">600 GB lub równoważne (1 </w:t>
      </w:r>
      <w:proofErr w:type="spellStart"/>
      <w:r w:rsidRPr="00FC77EE">
        <w:rPr>
          <w:rFonts w:ascii="Times New Roman" w:hAnsi="Times New Roman" w:cs="Times New Roman"/>
        </w:rPr>
        <w:t>kpl</w:t>
      </w:r>
      <w:proofErr w:type="spellEnd"/>
      <w:r w:rsidRPr="00FC77EE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,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</w:t>
      </w:r>
      <w:r w:rsidRPr="00FC77EE">
        <w:rPr>
          <w:rFonts w:ascii="Times New Roman" w:hAnsi="Times New Roman" w:cs="Times New Roman"/>
        </w:rPr>
        <w:t>tanowisk komputerow</w:t>
      </w:r>
      <w:r>
        <w:rPr>
          <w:rFonts w:ascii="Times New Roman" w:hAnsi="Times New Roman" w:cs="Times New Roman"/>
        </w:rPr>
        <w:t>ych</w:t>
      </w:r>
      <w:r w:rsidRPr="00FC77EE">
        <w:rPr>
          <w:rFonts w:ascii="Times New Roman" w:hAnsi="Times New Roman" w:cs="Times New Roman"/>
        </w:rPr>
        <w:t xml:space="preserve"> do obsługi linii produkcyjnej</w:t>
      </w:r>
      <w:r>
        <w:rPr>
          <w:rFonts w:ascii="Times New Roman" w:hAnsi="Times New Roman" w:cs="Times New Roman"/>
        </w:rPr>
        <w:t>:</w:t>
      </w:r>
      <w:r w:rsidRPr="00FC77EE">
        <w:rPr>
          <w:rFonts w:ascii="Times New Roman" w:hAnsi="Times New Roman" w:cs="Times New Roman"/>
        </w:rPr>
        <w:t xml:space="preserve"> rozwiązanie nie gorsze niż monitor 22'' FHD, DVI wraz z jednostkami centralnymi lub równoważne</w:t>
      </w:r>
      <w:r>
        <w:rPr>
          <w:rFonts w:ascii="Times New Roman" w:hAnsi="Times New Roman" w:cs="Times New Roman"/>
        </w:rPr>
        <w:t xml:space="preserve"> (3 szt.)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F77" w:rsidRPr="00CB2256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2256">
        <w:rPr>
          <w:rFonts w:ascii="Times New Roman" w:hAnsi="Times New Roman" w:cs="Times New Roman"/>
        </w:rPr>
        <w:t>Warstwa sprzętowa stanowić będzie podstawę dla implementowania dedykowanego systemu zarządzania linią produkcyjną w postaci oprogramowania systemowo - serwerowego, oprogramowania projektowego (inicjującego procesy technologiczne), a także modelowania procesów produkcyjnych.</w:t>
      </w:r>
    </w:p>
    <w:p w:rsidR="00E74F77" w:rsidRPr="005D68BF" w:rsidRDefault="00E74F77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74F77" w:rsidRPr="005B1278">
        <w:rPr>
          <w:rFonts w:ascii="Times New Roman" w:hAnsi="Times New Roman" w:cs="Times New Roman"/>
          <w:b/>
          <w:bCs/>
        </w:rPr>
        <w:t>48820000-2 Serwery</w:t>
      </w:r>
      <w:r w:rsidR="00E74F77">
        <w:rPr>
          <w:rFonts w:ascii="Times New Roman" w:hAnsi="Times New Roman" w:cs="Times New Roman"/>
          <w:b/>
          <w:bCs/>
        </w:rPr>
        <w:t xml:space="preserve">, </w:t>
      </w:r>
      <w:r w:rsidR="00E74F77" w:rsidRPr="00A1212E">
        <w:rPr>
          <w:rFonts w:ascii="Times New Roman" w:hAnsi="Times New Roman" w:cs="Times New Roman"/>
          <w:b/>
          <w:bCs/>
        </w:rPr>
        <w:t>30200000-1 - </w:t>
      </w:r>
      <w:hyperlink r:id="rId7" w:history="1">
        <w:r w:rsidR="00E74F77" w:rsidRPr="00A1212E">
          <w:rPr>
            <w:rFonts w:ascii="Times New Roman" w:hAnsi="Times New Roman" w:cs="Times New Roman"/>
            <w:b/>
            <w:bCs/>
          </w:rPr>
          <w:t>Urządzenia komputerowe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3269"/>
        <w:gridCol w:w="2813"/>
      </w:tblGrid>
      <w:tr w:rsidR="00F24431" w:rsidTr="00E74F77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E74F77">
        <w:trPr>
          <w:jc w:val="center"/>
        </w:trPr>
        <w:tc>
          <w:tcPr>
            <w:tcW w:w="3261" w:type="dxa"/>
          </w:tcPr>
          <w:p w:rsidR="00F24431" w:rsidRPr="00E74F77" w:rsidRDefault="00E74F77" w:rsidP="00E74F77">
            <w:pPr>
              <w:pStyle w:val="Akapitzlist"/>
              <w:numPr>
                <w:ilvl w:val="0"/>
                <w:numId w:val="11"/>
              </w:numPr>
              <w:ind w:left="52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techniczne – serwer linii produkcyjnej (1 </w:t>
            </w:r>
            <w:proofErr w:type="spellStart"/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544" w:type="dxa"/>
          </w:tcPr>
          <w:p w:rsidR="00E74F77" w:rsidRPr="00AF42FC" w:rsidRDefault="00E74F77" w:rsidP="00E74F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Rozwi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ą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zanie nie gorsze ni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ż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128 GB Ram 2 x 600 GB lub równoważne o następujących parametrach:</w:t>
            </w:r>
          </w:p>
          <w:p w:rsidR="00E74F77" w:rsidRPr="00AF42FC" w:rsidRDefault="00E74F77" w:rsidP="00E74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42FC">
              <w:rPr>
                <w:rFonts w:ascii="Times New Roman" w:hAnsi="Times New Roman" w:cs="Times New Roman"/>
                <w:bCs/>
              </w:rPr>
              <w:t>1. Serwer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procesory 8 rdzeniowe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częstotliwość procesora min. 1,70 GHz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pamięć cache procesora: min. 20MB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128 GB RAM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wyposażony w min. 2 dyski 600GB SAS 10K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zasilacze 450W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kontroler </w:t>
            </w:r>
            <w:proofErr w:type="spellStart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iSCSI</w:t>
            </w:r>
            <w:proofErr w:type="spellEnd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do macierzy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2x karty LAN do serwerów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Przełączniki sieciowe: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min. 48 </w:t>
            </w:r>
            <w:proofErr w:type="spellStart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>portów</w:t>
            </w:r>
            <w:proofErr w:type="spellEnd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RJ45 Gigabit Ethernet,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PoE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SFP+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2F10EF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max. 1</w:t>
            </w:r>
            <w:bookmarkStart w:id="0" w:name="_GoBack"/>
            <w:bookmarkEnd w:id="0"/>
            <w:r w:rsidR="00E74F77" w:rsidRPr="00C6521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E74F7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swich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zarządzalny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min. 2 moduły 10G SFP+ LC SR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Wyposażony serwer NAS: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serwer wyposażony w min. 8 dysków 4TB, 3,5" 64MB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 min. 4GB DDR3L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2.0GHz 64-bit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0659CD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max. 4</w:t>
            </w:r>
            <w:r w:rsidR="00E74F77" w:rsidRPr="00C6521E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E74F7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Gigabit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62EA7" w:rsidRPr="00E74F77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F77">
              <w:rPr>
                <w:rFonts w:ascii="Times New Roman" w:eastAsia="Times New Roman" w:hAnsi="Times New Roman" w:cs="Times New Roman"/>
                <w:lang w:eastAsia="pl-PL"/>
              </w:rPr>
              <w:t>min. 1 slot SFP+.</w:t>
            </w:r>
          </w:p>
        </w:tc>
        <w:tc>
          <w:tcPr>
            <w:tcW w:w="3113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E74F77" w:rsidTr="00E74F77">
        <w:trPr>
          <w:jc w:val="center"/>
        </w:trPr>
        <w:tc>
          <w:tcPr>
            <w:tcW w:w="3261" w:type="dxa"/>
          </w:tcPr>
          <w:p w:rsidR="00E74F77" w:rsidRPr="00B109BB" w:rsidRDefault="00E74F77" w:rsidP="00E74F77">
            <w:pPr>
              <w:pStyle w:val="Akapitzlist"/>
              <w:numPr>
                <w:ilvl w:val="0"/>
                <w:numId w:val="11"/>
              </w:numPr>
              <w:ind w:left="527" w:hanging="357"/>
              <w:jc w:val="both"/>
              <w:rPr>
                <w:rFonts w:ascii="Times New Roman" w:hAnsi="Times New Roman" w:cs="Times New Roman"/>
                <w:b/>
              </w:rPr>
            </w:pPr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 - stanowiska komputerowe do obsługi linii produkcyjnej (3 szt.)</w:t>
            </w:r>
          </w:p>
        </w:tc>
        <w:tc>
          <w:tcPr>
            <w:tcW w:w="3544" w:type="dxa"/>
          </w:tcPr>
          <w:p w:rsidR="00E74F77" w:rsidRPr="00C6521E" w:rsidRDefault="00E74F77" w:rsidP="00E74F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Rozwiązanie nie gorsze niż monitor 22'' FHD, DVI wraz z jednostkami centralnymi lub równoważne o następujących parametrach:</w:t>
            </w:r>
          </w:p>
          <w:p w:rsidR="00E74F77" w:rsidRPr="00C6521E" w:rsidRDefault="00E74F77" w:rsidP="00E74F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1. Stanowiska komputerowe do obsługi linii produkcyjnej (3 szt.)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3.00GHz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pamięć cache procesora: min. 6MB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SmartCache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RAM: min. 4GB DDR4 2400MHz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dysk min.500GB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system operacyjny umożliwiający pracę w domenie AD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E74F77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monitor min. 24" FHD, DVI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3113" w:type="dxa"/>
          </w:tcPr>
          <w:p w:rsidR="00E74F77" w:rsidRDefault="00E74F77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4F77" w:rsidTr="00E74F77">
        <w:trPr>
          <w:jc w:val="center"/>
        </w:trPr>
        <w:tc>
          <w:tcPr>
            <w:tcW w:w="3261" w:type="dxa"/>
          </w:tcPr>
          <w:p w:rsidR="00E74F77" w:rsidRPr="00B109BB" w:rsidRDefault="00E74F77" w:rsidP="00E74F77">
            <w:pPr>
              <w:pStyle w:val="Akapitzlist"/>
              <w:numPr>
                <w:ilvl w:val="0"/>
                <w:numId w:val="11"/>
              </w:numPr>
              <w:ind w:left="527" w:hanging="357"/>
              <w:jc w:val="both"/>
              <w:rPr>
                <w:rFonts w:ascii="Times New Roman" w:hAnsi="Times New Roman" w:cs="Times New Roman"/>
                <w:b/>
              </w:rPr>
            </w:pPr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3544" w:type="dxa"/>
          </w:tcPr>
          <w:p w:rsidR="00E74F77" w:rsidRPr="00A2484E" w:rsidRDefault="008246F0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E74F77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letnia gwarancja obejmująca wsparcie serwisu producenta,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Wsparcie w trybi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9x5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następny dzień roboczy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(NBD)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Opcję pozostawienia dysków twardych w przypadku awarii sprzętu,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Wspólny system zgłoszeń usterek dla serwera oraz macierzy,</w:t>
            </w:r>
          </w:p>
          <w:p w:rsidR="00E74F77" w:rsidRDefault="008246F0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E74F77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letnie wsparcie serwisowe dla oferowanych </w:t>
            </w:r>
            <w:r w:rsidR="00E74F77" w:rsidRPr="00A248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rozwiązań, z czasem reakcji na zgłoszenie nie przekraczającym 4 godziny, świadczone przez oferenta</w:t>
            </w:r>
            <w:r w:rsidR="00E74F7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9E0670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Uruchomienie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Konfigurację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E74F77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F77">
              <w:rPr>
                <w:rFonts w:ascii="Times New Roman" w:eastAsia="Times New Roman" w:hAnsi="Times New Roman" w:cs="Times New Roman"/>
                <w:lang w:eastAsia="pl-PL"/>
              </w:rPr>
              <w:t>Dostawę i montaż infrastruktury informatycznej.</w:t>
            </w:r>
          </w:p>
        </w:tc>
        <w:tc>
          <w:tcPr>
            <w:tcW w:w="3113" w:type="dxa"/>
          </w:tcPr>
          <w:p w:rsidR="00E74F77" w:rsidRDefault="00E74F77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78" w:rsidRDefault="00970678" w:rsidP="00F24431">
      <w:pPr>
        <w:spacing w:after="0" w:line="240" w:lineRule="auto"/>
      </w:pPr>
      <w:r>
        <w:separator/>
      </w:r>
    </w:p>
  </w:endnote>
  <w:endnote w:type="continuationSeparator" w:id="0">
    <w:p w:rsidR="00970678" w:rsidRDefault="00970678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EF">
          <w:rPr>
            <w:noProof/>
          </w:rPr>
          <w:t>3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78" w:rsidRDefault="00970678" w:rsidP="00F24431">
      <w:pPr>
        <w:spacing w:after="0" w:line="240" w:lineRule="auto"/>
      </w:pPr>
      <w:r>
        <w:separator/>
      </w:r>
    </w:p>
  </w:footnote>
  <w:footnote w:type="continuationSeparator" w:id="0">
    <w:p w:rsidR="00970678" w:rsidRDefault="00970678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2"/>
    <w:multiLevelType w:val="hybridMultilevel"/>
    <w:tmpl w:val="CAA23A92"/>
    <w:lvl w:ilvl="0" w:tplc="0534F4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BB4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6E3"/>
    <w:multiLevelType w:val="hybridMultilevel"/>
    <w:tmpl w:val="91F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AD5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73C8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23EC"/>
    <w:multiLevelType w:val="hybridMultilevel"/>
    <w:tmpl w:val="86A4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5943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947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 w15:restartNumberingAfterBreak="0">
    <w:nsid w:val="723F2FA7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9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14791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4"/>
  </w:num>
  <w:num w:numId="5">
    <w:abstractNumId w:val="20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18"/>
  </w:num>
  <w:num w:numId="13">
    <w:abstractNumId w:val="27"/>
  </w:num>
  <w:num w:numId="14">
    <w:abstractNumId w:val="7"/>
  </w:num>
  <w:num w:numId="15">
    <w:abstractNumId w:val="30"/>
  </w:num>
  <w:num w:numId="16">
    <w:abstractNumId w:val="25"/>
  </w:num>
  <w:num w:numId="17">
    <w:abstractNumId w:val="15"/>
  </w:num>
  <w:num w:numId="18">
    <w:abstractNumId w:val="9"/>
  </w:num>
  <w:num w:numId="19">
    <w:abstractNumId w:val="14"/>
  </w:num>
  <w:num w:numId="20">
    <w:abstractNumId w:val="29"/>
  </w:num>
  <w:num w:numId="21">
    <w:abstractNumId w:val="22"/>
  </w:num>
  <w:num w:numId="22">
    <w:abstractNumId w:val="5"/>
  </w:num>
  <w:num w:numId="23">
    <w:abstractNumId w:val="12"/>
  </w:num>
  <w:num w:numId="24">
    <w:abstractNumId w:val="2"/>
  </w:num>
  <w:num w:numId="25">
    <w:abstractNumId w:val="31"/>
  </w:num>
  <w:num w:numId="26">
    <w:abstractNumId w:val="0"/>
  </w:num>
  <w:num w:numId="27">
    <w:abstractNumId w:val="4"/>
  </w:num>
  <w:num w:numId="28">
    <w:abstractNumId w:val="21"/>
  </w:num>
  <w:num w:numId="29">
    <w:abstractNumId w:val="17"/>
  </w:num>
  <w:num w:numId="30">
    <w:abstractNumId w:val="11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62BCD"/>
    <w:rsid w:val="000659CD"/>
    <w:rsid w:val="00083A3D"/>
    <w:rsid w:val="000C6926"/>
    <w:rsid w:val="001667AF"/>
    <w:rsid w:val="002C3072"/>
    <w:rsid w:val="002F10EF"/>
    <w:rsid w:val="002F60C8"/>
    <w:rsid w:val="00330B44"/>
    <w:rsid w:val="003743FF"/>
    <w:rsid w:val="003C49D2"/>
    <w:rsid w:val="003C4E03"/>
    <w:rsid w:val="003F6CA2"/>
    <w:rsid w:val="00464AE8"/>
    <w:rsid w:val="00474FFB"/>
    <w:rsid w:val="00484720"/>
    <w:rsid w:val="004D76E9"/>
    <w:rsid w:val="004F5B89"/>
    <w:rsid w:val="00526493"/>
    <w:rsid w:val="00552C9F"/>
    <w:rsid w:val="00582707"/>
    <w:rsid w:val="005860FD"/>
    <w:rsid w:val="005D4582"/>
    <w:rsid w:val="005D68BF"/>
    <w:rsid w:val="005F4446"/>
    <w:rsid w:val="0063313B"/>
    <w:rsid w:val="00662EA7"/>
    <w:rsid w:val="0069396D"/>
    <w:rsid w:val="006A7E7F"/>
    <w:rsid w:val="006E2FE5"/>
    <w:rsid w:val="00713171"/>
    <w:rsid w:val="00746D31"/>
    <w:rsid w:val="007770FA"/>
    <w:rsid w:val="007A6D9B"/>
    <w:rsid w:val="007F0F14"/>
    <w:rsid w:val="008246F0"/>
    <w:rsid w:val="0084662B"/>
    <w:rsid w:val="00857CF4"/>
    <w:rsid w:val="0086031E"/>
    <w:rsid w:val="0088157E"/>
    <w:rsid w:val="008A7F84"/>
    <w:rsid w:val="008C1B8A"/>
    <w:rsid w:val="00966578"/>
    <w:rsid w:val="00970678"/>
    <w:rsid w:val="009857A3"/>
    <w:rsid w:val="00996FBF"/>
    <w:rsid w:val="009A726F"/>
    <w:rsid w:val="009B133D"/>
    <w:rsid w:val="009F078D"/>
    <w:rsid w:val="009F14EA"/>
    <w:rsid w:val="00A06D29"/>
    <w:rsid w:val="00A3662D"/>
    <w:rsid w:val="00A6402B"/>
    <w:rsid w:val="00AA49DF"/>
    <w:rsid w:val="00AB6C3A"/>
    <w:rsid w:val="00B12066"/>
    <w:rsid w:val="00B2761A"/>
    <w:rsid w:val="00B41627"/>
    <w:rsid w:val="00B6239F"/>
    <w:rsid w:val="00B92841"/>
    <w:rsid w:val="00B96892"/>
    <w:rsid w:val="00C25E79"/>
    <w:rsid w:val="00CA6E0E"/>
    <w:rsid w:val="00CB0B23"/>
    <w:rsid w:val="00D25129"/>
    <w:rsid w:val="00D44864"/>
    <w:rsid w:val="00D557C4"/>
    <w:rsid w:val="00D8277E"/>
    <w:rsid w:val="00DC29B6"/>
    <w:rsid w:val="00DF7F01"/>
    <w:rsid w:val="00E43A38"/>
    <w:rsid w:val="00E64321"/>
    <w:rsid w:val="00E65878"/>
    <w:rsid w:val="00E733A5"/>
    <w:rsid w:val="00E74F77"/>
    <w:rsid w:val="00E931FF"/>
    <w:rsid w:val="00E93B6F"/>
    <w:rsid w:val="00E9677A"/>
    <w:rsid w:val="00EA618E"/>
    <w:rsid w:val="00EF4D60"/>
    <w:rsid w:val="00F05FAB"/>
    <w:rsid w:val="00F24431"/>
    <w:rsid w:val="00F32904"/>
    <w:rsid w:val="00F357B2"/>
    <w:rsid w:val="00F50966"/>
    <w:rsid w:val="00F55334"/>
    <w:rsid w:val="00F64D37"/>
    <w:rsid w:val="00F77FEA"/>
    <w:rsid w:val="00FA463A"/>
    <w:rsid w:val="00FC1CA5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F3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F357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30200000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24</cp:revision>
  <dcterms:created xsi:type="dcterms:W3CDTF">2017-04-11T10:11:00Z</dcterms:created>
  <dcterms:modified xsi:type="dcterms:W3CDTF">2018-02-26T13:40:00Z</dcterms:modified>
</cp:coreProperties>
</file>